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5DB" w:rsidRPr="00A13F14" w:rsidRDefault="009915DB" w:rsidP="009915DB">
      <w:pPr>
        <w:outlineLvl w:val="0"/>
        <w:rPr>
          <w:rFonts w:ascii="Arial" w:hAnsi="Arial" w:cs="Arial"/>
          <w:color w:val="822433"/>
          <w:sz w:val="20"/>
        </w:rPr>
      </w:pPr>
      <w:r>
        <w:rPr>
          <w:rFonts w:ascii="Arial" w:hAnsi="Arial" w:cs="Arial"/>
          <w:noProof/>
          <w:color w:val="822433"/>
          <w:sz w:val="20"/>
          <w:lang w:val="it-IT"/>
        </w:rPr>
        <w:drawing>
          <wp:inline distT="0" distB="0" distL="0" distR="0" wp14:anchorId="0F3054CE" wp14:editId="4C322A9E">
            <wp:extent cx="1895475" cy="847725"/>
            <wp:effectExtent l="19050" t="0" r="9525" b="0"/>
            <wp:docPr id="1" name="Immagine 1" descr="cherub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rubin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5DB" w:rsidRPr="00A13F14" w:rsidRDefault="009915DB" w:rsidP="009915DB">
      <w:pPr>
        <w:rPr>
          <w:b/>
          <w:sz w:val="28"/>
          <w:szCs w:val="28"/>
        </w:rPr>
      </w:pPr>
    </w:p>
    <w:p w:rsidR="009915DB" w:rsidRPr="00C967F1" w:rsidRDefault="009915DB" w:rsidP="009915DB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C967F1">
        <w:rPr>
          <w:color w:val="auto"/>
          <w:sz w:val="28"/>
          <w:szCs w:val="28"/>
        </w:rPr>
        <w:t>CORSI DI LAUREA MAGISTRALI DELLE PROFESSIONI SANITARIE (CLASPES)</w:t>
      </w:r>
    </w:p>
    <w:p w:rsidR="009915DB" w:rsidRPr="00C967F1" w:rsidRDefault="009915DB" w:rsidP="009915DB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C967F1">
        <w:rPr>
          <w:color w:val="auto"/>
          <w:sz w:val="28"/>
          <w:szCs w:val="28"/>
        </w:rPr>
        <w:t xml:space="preserve">CLASSI LM/SNT1, LM/SNT2, LM/SNT3, LM/SNT4 </w:t>
      </w:r>
    </w:p>
    <w:p w:rsidR="009915DB" w:rsidRDefault="009915DB" w:rsidP="009915DB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9915DB" w:rsidRDefault="009915DB" w:rsidP="009915DB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A13F14">
        <w:rPr>
          <w:b/>
          <w:sz w:val="28"/>
          <w:szCs w:val="28"/>
        </w:rPr>
        <w:t>CONVENZIONE PER LE ATTIVITA’ DI TIROCINIO</w:t>
      </w:r>
      <w:r>
        <w:rPr>
          <w:b/>
          <w:sz w:val="28"/>
          <w:szCs w:val="28"/>
        </w:rPr>
        <w:t xml:space="preserve">  </w:t>
      </w:r>
    </w:p>
    <w:p w:rsidR="009915DB" w:rsidRPr="000B6B31" w:rsidRDefault="009915DB" w:rsidP="009915DB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del </w:t>
      </w:r>
      <w:proofErr w:type="spellStart"/>
      <w:r>
        <w:rPr>
          <w:b/>
          <w:sz w:val="28"/>
          <w:szCs w:val="28"/>
        </w:rPr>
        <w:t>CdL</w:t>
      </w:r>
      <w:r w:rsidR="009B29AC">
        <w:rPr>
          <w:b/>
          <w:sz w:val="28"/>
          <w:szCs w:val="28"/>
        </w:rPr>
        <w:t>M</w:t>
      </w:r>
      <w:proofErr w:type="spellEnd"/>
      <w:r>
        <w:rPr>
          <w:b/>
          <w:sz w:val="28"/>
          <w:szCs w:val="28"/>
        </w:rPr>
        <w:t xml:space="preserve"> in………………………………………………………………………</w:t>
      </w:r>
    </w:p>
    <w:p w:rsidR="009915DB" w:rsidRPr="00A13F14" w:rsidRDefault="009915DB" w:rsidP="009915DB">
      <w:pPr>
        <w:pStyle w:val="Default"/>
        <w:spacing w:line="360" w:lineRule="auto"/>
      </w:pPr>
    </w:p>
    <w:p w:rsidR="009915DB" w:rsidRDefault="009915DB" w:rsidP="009915DB">
      <w:pPr>
        <w:pStyle w:val="Default"/>
        <w:spacing w:line="360" w:lineRule="auto"/>
        <w:jc w:val="center"/>
      </w:pPr>
      <w:r w:rsidRPr="00A13F14">
        <w:t>TRA</w:t>
      </w:r>
    </w:p>
    <w:p w:rsidR="009915DB" w:rsidRDefault="009915DB" w:rsidP="009915DB">
      <w:pPr>
        <w:pStyle w:val="Default"/>
        <w:spacing w:line="360" w:lineRule="auto"/>
        <w:jc w:val="center"/>
      </w:pPr>
    </w:p>
    <w:p w:rsidR="009915DB" w:rsidRPr="00A13F14" w:rsidRDefault="009915DB" w:rsidP="009915DB">
      <w:pPr>
        <w:pStyle w:val="Default"/>
        <w:spacing w:line="360" w:lineRule="auto"/>
        <w:jc w:val="center"/>
      </w:pPr>
      <w:r>
        <w:t xml:space="preserve">La </w:t>
      </w:r>
      <w:r w:rsidRPr="00A13F14">
        <w:t>Facoltà</w:t>
      </w:r>
      <w:r>
        <w:t xml:space="preserve"> di </w:t>
      </w:r>
      <w:r w:rsidRPr="00A13F14">
        <w:t>..........................................</w:t>
      </w:r>
    </w:p>
    <w:p w:rsidR="009915DB" w:rsidRPr="00A13F14" w:rsidRDefault="009915DB" w:rsidP="009915DB">
      <w:pPr>
        <w:pStyle w:val="Default"/>
        <w:spacing w:line="360" w:lineRule="auto"/>
        <w:jc w:val="center"/>
      </w:pPr>
      <w:r w:rsidRPr="00A13F14">
        <w:rPr>
          <w:i/>
          <w:iCs/>
        </w:rPr>
        <w:t xml:space="preserve">“SAPIENZA” </w:t>
      </w:r>
      <w:r w:rsidRPr="00A13F14">
        <w:t>UNIVERSITA’ DI ROMA</w:t>
      </w:r>
    </w:p>
    <w:p w:rsidR="009915DB" w:rsidRDefault="009915DB" w:rsidP="009915DB">
      <w:pPr>
        <w:pStyle w:val="Default"/>
        <w:spacing w:line="360" w:lineRule="auto"/>
        <w:jc w:val="both"/>
      </w:pPr>
      <w:r w:rsidRPr="00A13F14">
        <w:t xml:space="preserve">Viale Regina Elena n. </w:t>
      </w:r>
      <w:r w:rsidR="000339B9">
        <w:t>295</w:t>
      </w:r>
      <w:bookmarkStart w:id="0" w:name="_GoBack"/>
      <w:bookmarkEnd w:id="0"/>
      <w:r w:rsidRPr="00A13F14">
        <w:t xml:space="preserve"> - C.F. 80209930587, legalmente rappresentata dal Preside</w:t>
      </w:r>
      <w:r w:rsidR="00C47E25">
        <w:t>,</w:t>
      </w:r>
      <w:r w:rsidRPr="00A13F14">
        <w:t xml:space="preserve"> Prof. </w:t>
      </w:r>
      <w:bookmarkStart w:id="1" w:name="_Hlk149803830"/>
      <w:r w:rsidR="00CE5C64">
        <w:t xml:space="preserve">Paolo </w:t>
      </w:r>
      <w:proofErr w:type="spellStart"/>
      <w:r w:rsidR="00CE5C64">
        <w:t>Villari</w:t>
      </w:r>
      <w:proofErr w:type="spellEnd"/>
      <w:r w:rsidRPr="00A13F14">
        <w:t xml:space="preserve"> </w:t>
      </w:r>
      <w:r>
        <w:t xml:space="preserve">nato a </w:t>
      </w:r>
      <w:r w:rsidR="00686E14">
        <w:t>Napoli</w:t>
      </w:r>
      <w:r>
        <w:t xml:space="preserve"> il </w:t>
      </w:r>
      <w:r w:rsidR="00686E14">
        <w:t>08/04/1961</w:t>
      </w:r>
      <w:r w:rsidRPr="00A13F14">
        <w:t xml:space="preserve">, </w:t>
      </w:r>
      <w:bookmarkEnd w:id="1"/>
      <w:r w:rsidRPr="00A13F14">
        <w:t>domiciliato per la sua carica presso l’Un</w:t>
      </w:r>
      <w:r>
        <w:t>iversità degli Studi di Roma “</w:t>
      </w:r>
      <w:r w:rsidRPr="00A13F14">
        <w:t>Sapienza” – Piazzale Aldo Moro n. 5</w:t>
      </w:r>
      <w:r w:rsidR="00692540">
        <w:t>,</w:t>
      </w:r>
    </w:p>
    <w:p w:rsidR="00692540" w:rsidRPr="00A13F14" w:rsidRDefault="00692540" w:rsidP="009915DB">
      <w:pPr>
        <w:pStyle w:val="Default"/>
        <w:spacing w:line="360" w:lineRule="auto"/>
        <w:jc w:val="both"/>
      </w:pPr>
    </w:p>
    <w:p w:rsidR="009915DB" w:rsidRDefault="009915DB" w:rsidP="009915DB">
      <w:pPr>
        <w:pStyle w:val="Default"/>
        <w:spacing w:line="360" w:lineRule="auto"/>
        <w:jc w:val="center"/>
      </w:pPr>
      <w:r w:rsidRPr="00A13F14">
        <w:t>E</w:t>
      </w:r>
    </w:p>
    <w:p w:rsidR="009915DB" w:rsidRPr="00A13F14" w:rsidRDefault="009915DB" w:rsidP="009915DB">
      <w:pPr>
        <w:pStyle w:val="Default"/>
        <w:spacing w:line="360" w:lineRule="auto"/>
        <w:jc w:val="center"/>
      </w:pPr>
    </w:p>
    <w:p w:rsidR="009915DB" w:rsidRPr="00A13F14" w:rsidRDefault="009915DB" w:rsidP="009915DB">
      <w:pPr>
        <w:pStyle w:val="Default"/>
        <w:spacing w:line="360" w:lineRule="auto"/>
        <w:jc w:val="center"/>
      </w:pPr>
      <w:r w:rsidRPr="00A13F14">
        <w:t xml:space="preserve">L’ AZIENDA / ENTE </w:t>
      </w:r>
      <w:r>
        <w:t>………………………………</w:t>
      </w:r>
    </w:p>
    <w:p w:rsidR="009915DB" w:rsidRDefault="009915DB" w:rsidP="009915DB">
      <w:pPr>
        <w:pStyle w:val="Default"/>
        <w:spacing w:line="360" w:lineRule="auto"/>
        <w:jc w:val="both"/>
      </w:pPr>
      <w:r w:rsidRPr="00A13F14">
        <w:t>con Sede legale in ............</w:t>
      </w:r>
      <w:r>
        <w:t>......................................................................................</w:t>
      </w:r>
      <w:r w:rsidRPr="00A13F14">
        <w:t>N. .......... C.F. ..........</w:t>
      </w:r>
      <w:r>
        <w:t>....................................</w:t>
      </w:r>
      <w:r w:rsidRPr="00A13F14">
        <w:t xml:space="preserve"> legalmente rappresentata dal Presidente/Direttore Generale/</w:t>
      </w:r>
      <w:proofErr w:type="spellStart"/>
      <w:r w:rsidRPr="00A13F14">
        <w:t>ecc</w:t>
      </w:r>
      <w:proofErr w:type="spellEnd"/>
      <w:r>
        <w:t>…………</w:t>
      </w:r>
      <w:r w:rsidRPr="00A13F14">
        <w:t xml:space="preserve"> Dott. ...................................................... </w:t>
      </w:r>
      <w:r>
        <w:t xml:space="preserve">nato </w:t>
      </w:r>
      <w:r w:rsidRPr="00A13F14">
        <w:t>a ............</w:t>
      </w:r>
      <w:r>
        <w:t>.....................</w:t>
      </w:r>
      <w:r w:rsidRPr="00A13F14">
        <w:t>il ..................</w:t>
      </w:r>
    </w:p>
    <w:p w:rsidR="009915DB" w:rsidRPr="00A13F14" w:rsidRDefault="009915DB" w:rsidP="009915DB">
      <w:pPr>
        <w:pStyle w:val="Default"/>
        <w:spacing w:line="360" w:lineRule="auto"/>
        <w:jc w:val="both"/>
      </w:pPr>
    </w:p>
    <w:p w:rsidR="009915DB" w:rsidRPr="00A13F14" w:rsidRDefault="009915DB" w:rsidP="009915DB">
      <w:pPr>
        <w:pStyle w:val="Default"/>
        <w:spacing w:line="360" w:lineRule="auto"/>
        <w:jc w:val="center"/>
      </w:pPr>
      <w:r w:rsidRPr="00A13F14">
        <w:t>Premesse</w:t>
      </w:r>
    </w:p>
    <w:p w:rsidR="009915DB" w:rsidRPr="00A13F14" w:rsidRDefault="009915DB" w:rsidP="009915DB">
      <w:pPr>
        <w:pStyle w:val="Default"/>
        <w:spacing w:line="360" w:lineRule="auto"/>
        <w:jc w:val="both"/>
      </w:pPr>
      <w:r w:rsidRPr="00A13F14">
        <w:t xml:space="preserve">Vista la Legge 19 novembre 1990 n.341 </w:t>
      </w:r>
      <w:r w:rsidRPr="00A13F14">
        <w:rPr>
          <w:i/>
          <w:iCs/>
        </w:rPr>
        <w:t xml:space="preserve">"Riforma degli ordinamenti didattici universitari"; </w:t>
      </w:r>
    </w:p>
    <w:p w:rsidR="009915DB" w:rsidRPr="00A13F14" w:rsidRDefault="009915DB" w:rsidP="009915DB">
      <w:pPr>
        <w:pStyle w:val="Default"/>
        <w:jc w:val="both"/>
      </w:pPr>
      <w:r w:rsidRPr="00A13F14">
        <w:t xml:space="preserve">Visto il Decreto Legislativo 30 dicembre 1992, n. 502 </w:t>
      </w:r>
      <w:r w:rsidRPr="00A13F14">
        <w:rPr>
          <w:i/>
          <w:iCs/>
        </w:rPr>
        <w:t xml:space="preserve">“Riordino della disciplina in materia sanitaria, a norma dell’art 1 della legge 23 ottobre 1992, n. 421” </w:t>
      </w:r>
      <w:r w:rsidRPr="00A13F14">
        <w:t xml:space="preserve">ed in particolare art.6 comma 3 e successive modificazioni; </w:t>
      </w:r>
    </w:p>
    <w:p w:rsidR="009915DB" w:rsidRDefault="009915DB" w:rsidP="009915DB">
      <w:pPr>
        <w:pStyle w:val="Default"/>
        <w:jc w:val="both"/>
        <w:rPr>
          <w:i/>
          <w:iCs/>
        </w:rPr>
      </w:pPr>
      <w:r w:rsidRPr="00A13F14">
        <w:t xml:space="preserve">Visto il Decreto Ministeriale 24 settembre 1997 </w:t>
      </w:r>
      <w:r w:rsidRPr="00A13F14">
        <w:rPr>
          <w:i/>
          <w:iCs/>
        </w:rPr>
        <w:t xml:space="preserve">“Requisiti di idoneità delle strutture per i DU dell’Area medica” e successive modificazioni; </w:t>
      </w:r>
    </w:p>
    <w:p w:rsidR="009915DB" w:rsidRPr="00A13F14" w:rsidRDefault="009915DB" w:rsidP="009915DB">
      <w:pPr>
        <w:pStyle w:val="Default"/>
        <w:jc w:val="both"/>
      </w:pPr>
    </w:p>
    <w:p w:rsidR="009915DB" w:rsidRDefault="009915DB" w:rsidP="009915DB">
      <w:pPr>
        <w:pStyle w:val="Default"/>
        <w:jc w:val="both"/>
        <w:rPr>
          <w:i/>
          <w:iCs/>
        </w:rPr>
      </w:pPr>
      <w:r w:rsidRPr="00A13F14">
        <w:lastRenderedPageBreak/>
        <w:t xml:space="preserve">Visto il Decreto 22 ottobre 2004 n.270 </w:t>
      </w:r>
      <w:r w:rsidRPr="00A13F14">
        <w:rPr>
          <w:i/>
          <w:iCs/>
        </w:rPr>
        <w:t xml:space="preserve">“Modifiche al regolamento recante norme concernenti l’autonomia didattica degli atenei, approvato con Decreto del Ministro dell’università e della ricerca scientifica e tecnologica 3 novembre 1999, n.509”; </w:t>
      </w:r>
    </w:p>
    <w:p w:rsidR="009915DB" w:rsidRPr="00A13F14" w:rsidRDefault="009915DB" w:rsidP="009915DB">
      <w:pPr>
        <w:pStyle w:val="Default"/>
        <w:jc w:val="both"/>
      </w:pPr>
    </w:p>
    <w:p w:rsidR="009915DB" w:rsidRDefault="009915DB" w:rsidP="009915DB">
      <w:pPr>
        <w:pStyle w:val="Default"/>
        <w:jc w:val="both"/>
        <w:rPr>
          <w:i/>
          <w:iCs/>
        </w:rPr>
      </w:pPr>
      <w:r w:rsidRPr="00A13F14">
        <w:t>Visto il Decreto Interministeriale 19 febbraio 2009 “Determinazione delle classi delle lauree delle professioni sanitarie</w:t>
      </w:r>
      <w:r w:rsidRPr="00A13F14">
        <w:rPr>
          <w:i/>
          <w:iCs/>
        </w:rPr>
        <w:t xml:space="preserve">”; </w:t>
      </w:r>
    </w:p>
    <w:p w:rsidR="009915DB" w:rsidRPr="00A13F14" w:rsidRDefault="009915DB" w:rsidP="009915DB">
      <w:pPr>
        <w:pStyle w:val="Default"/>
        <w:jc w:val="both"/>
      </w:pPr>
    </w:p>
    <w:p w:rsidR="009915DB" w:rsidRDefault="009915DB" w:rsidP="009915DB">
      <w:pPr>
        <w:pStyle w:val="Default"/>
        <w:jc w:val="both"/>
        <w:rPr>
          <w:i/>
          <w:iCs/>
        </w:rPr>
      </w:pPr>
      <w:r w:rsidRPr="00A13F14">
        <w:t xml:space="preserve">Visto il Decreto Ministeriale 25 marzo 1998, n. 142 </w:t>
      </w:r>
      <w:r w:rsidRPr="00A13F14">
        <w:rPr>
          <w:b/>
          <w:bCs/>
        </w:rPr>
        <w:t>“</w:t>
      </w:r>
      <w:r w:rsidRPr="00A13F14">
        <w:rPr>
          <w:i/>
          <w:iCs/>
        </w:rPr>
        <w:t xml:space="preserve">Regolamento recante norme di attuazione dei princìpi e dei criteri di cui all'articolo 18 della L. 24 giugno 1997, n. 196, sui tirocini formativi e di orientamento” </w:t>
      </w:r>
    </w:p>
    <w:p w:rsidR="009915DB" w:rsidRPr="00A13F14" w:rsidRDefault="009915DB" w:rsidP="009915DB">
      <w:pPr>
        <w:pStyle w:val="Default"/>
        <w:jc w:val="both"/>
      </w:pPr>
    </w:p>
    <w:p w:rsidR="009915DB" w:rsidRDefault="009915DB" w:rsidP="009915DB">
      <w:pPr>
        <w:pStyle w:val="Default"/>
        <w:jc w:val="both"/>
      </w:pPr>
      <w:r w:rsidRPr="00A13F14">
        <w:t xml:space="preserve">Viste le linee di indirizzo </w:t>
      </w:r>
      <w:r w:rsidRPr="00A13F14">
        <w:rPr>
          <w:i/>
          <w:iCs/>
        </w:rPr>
        <w:t xml:space="preserve">Principi standard del tirocinio professionale nei corsi di laurea delle professioni sanitarie </w:t>
      </w:r>
      <w:r w:rsidRPr="00A13F14">
        <w:t xml:space="preserve">approvate nel settembre 2010 in seno alla Conferenza permanente delle classi delle lauree delle professioni sanitarie; </w:t>
      </w:r>
    </w:p>
    <w:p w:rsidR="009915DB" w:rsidRPr="00A13F14" w:rsidRDefault="009915DB" w:rsidP="009915DB">
      <w:pPr>
        <w:pStyle w:val="Default"/>
        <w:jc w:val="both"/>
      </w:pPr>
    </w:p>
    <w:p w:rsidR="009915DB" w:rsidRPr="002C1311" w:rsidRDefault="009915DB" w:rsidP="009915DB">
      <w:pPr>
        <w:pStyle w:val="Default"/>
        <w:jc w:val="both"/>
        <w:rPr>
          <w:color w:val="FF0000"/>
        </w:rPr>
      </w:pPr>
      <w:r w:rsidRPr="002C1311">
        <w:t xml:space="preserve">Visto il </w:t>
      </w:r>
      <w:r w:rsidRPr="002C1311">
        <w:rPr>
          <w:i/>
          <w:iCs/>
        </w:rPr>
        <w:t xml:space="preserve">Regolamento dei Corsi di Studio di </w:t>
      </w:r>
      <w:r w:rsidRPr="002C1311">
        <w:rPr>
          <w:i/>
          <w:iCs/>
          <w:color w:val="auto"/>
        </w:rPr>
        <w:t>secondo l</w:t>
      </w:r>
      <w:r w:rsidRPr="002C1311">
        <w:rPr>
          <w:i/>
          <w:iCs/>
        </w:rPr>
        <w:t xml:space="preserve">ivello delle professioni sanitarie per le cariche istituzionali </w:t>
      </w:r>
      <w:r w:rsidRPr="002C1311">
        <w:t xml:space="preserve">Facoltà di Medicina e Odontoiatria e Facoltà di Farmacia e Medicina, </w:t>
      </w:r>
      <w:r w:rsidR="007F48D2" w:rsidRPr="002C1311">
        <w:rPr>
          <w:rFonts w:eastAsia="Arial"/>
        </w:rPr>
        <w:t>aggiornato ed approvato</w:t>
      </w:r>
      <w:r w:rsidRPr="002C1311">
        <w:t xml:space="preserve"> dalle rispettive Giunte di Facoltà il </w:t>
      </w:r>
      <w:r w:rsidR="00C12873" w:rsidRPr="002C1311">
        <w:rPr>
          <w:color w:val="auto"/>
        </w:rPr>
        <w:t>15/09/2021</w:t>
      </w:r>
      <w:r w:rsidRPr="002C1311">
        <w:rPr>
          <w:color w:val="auto"/>
        </w:rPr>
        <w:t xml:space="preserve"> e 23/09/2021;</w:t>
      </w:r>
    </w:p>
    <w:p w:rsidR="009915DB" w:rsidRPr="002C1311" w:rsidRDefault="009915DB" w:rsidP="009915DB">
      <w:pPr>
        <w:pStyle w:val="Default"/>
        <w:jc w:val="both"/>
      </w:pPr>
    </w:p>
    <w:p w:rsidR="009915DB" w:rsidRPr="002C1311" w:rsidRDefault="009915DB" w:rsidP="009915DB">
      <w:pPr>
        <w:pStyle w:val="Default"/>
        <w:jc w:val="both"/>
        <w:rPr>
          <w:color w:val="FF0000"/>
        </w:rPr>
      </w:pPr>
      <w:r w:rsidRPr="002C1311">
        <w:t xml:space="preserve">Visto il </w:t>
      </w:r>
      <w:r w:rsidRPr="002C1311">
        <w:rPr>
          <w:i/>
          <w:iCs/>
        </w:rPr>
        <w:t xml:space="preserve">Regolamento Didattico dei corsi di Laurea </w:t>
      </w:r>
      <w:r w:rsidRPr="002C1311">
        <w:rPr>
          <w:i/>
          <w:iCs/>
          <w:color w:val="auto"/>
        </w:rPr>
        <w:t xml:space="preserve">di secondo </w:t>
      </w:r>
      <w:r w:rsidRPr="002C1311">
        <w:rPr>
          <w:i/>
          <w:iCs/>
        </w:rPr>
        <w:t xml:space="preserve">livello delle professioni sanitarie </w:t>
      </w:r>
      <w:r w:rsidRPr="002C1311">
        <w:t xml:space="preserve">Facoltà di Medicina e Odontoiatria e Facoltà di Farmacia e Medicina, </w:t>
      </w:r>
      <w:r w:rsidR="007F48D2" w:rsidRPr="002C1311">
        <w:rPr>
          <w:rFonts w:eastAsia="Arial"/>
        </w:rPr>
        <w:t>aggiornato ed approvato</w:t>
      </w:r>
      <w:r w:rsidRPr="002C1311">
        <w:t xml:space="preserve"> dalle rispettive Giunte di Facoltà il </w:t>
      </w:r>
      <w:r w:rsidR="00C12873" w:rsidRPr="002C1311">
        <w:rPr>
          <w:color w:val="auto"/>
        </w:rPr>
        <w:t>15/09/2021 e 23/09/2021</w:t>
      </w:r>
      <w:r w:rsidRPr="002C1311">
        <w:rPr>
          <w:color w:val="auto"/>
        </w:rPr>
        <w:t>;</w:t>
      </w:r>
    </w:p>
    <w:p w:rsidR="009915DB" w:rsidRPr="002C1311" w:rsidRDefault="009915DB" w:rsidP="009915DB">
      <w:pPr>
        <w:pStyle w:val="Default"/>
        <w:jc w:val="both"/>
      </w:pPr>
    </w:p>
    <w:p w:rsidR="009915DB" w:rsidRPr="002C1311" w:rsidRDefault="009915DB" w:rsidP="009915DB">
      <w:pPr>
        <w:pStyle w:val="Default"/>
        <w:jc w:val="both"/>
      </w:pPr>
      <w:r w:rsidRPr="002C1311">
        <w:t xml:space="preserve">Visto </w:t>
      </w:r>
      <w:r w:rsidRPr="002C1311">
        <w:rPr>
          <w:i/>
          <w:iCs/>
        </w:rPr>
        <w:t xml:space="preserve">il Protocollo d’Intesa Sapienza Università di Roma e Regione Lazio </w:t>
      </w:r>
      <w:r w:rsidRPr="002C1311">
        <w:t xml:space="preserve">pubblicato su BURL n. 49 del 21/06/2016 </w:t>
      </w:r>
    </w:p>
    <w:p w:rsidR="009915DB" w:rsidRPr="002C1311" w:rsidRDefault="009915DB" w:rsidP="009915DB">
      <w:pPr>
        <w:pStyle w:val="Default"/>
        <w:jc w:val="both"/>
      </w:pPr>
    </w:p>
    <w:p w:rsidR="00C54559" w:rsidRPr="002C1311" w:rsidRDefault="009915DB" w:rsidP="009915DB">
      <w:pPr>
        <w:pStyle w:val="Default"/>
        <w:jc w:val="both"/>
      </w:pPr>
      <w:r w:rsidRPr="002C1311">
        <w:t xml:space="preserve">Considerato che i Corsi di Laurea </w:t>
      </w:r>
      <w:r w:rsidRPr="002C1311">
        <w:rPr>
          <w:color w:val="auto"/>
        </w:rPr>
        <w:t>Magistrale</w:t>
      </w:r>
      <w:r w:rsidRPr="002C1311">
        <w:rPr>
          <w:color w:val="FF0000"/>
        </w:rPr>
        <w:t xml:space="preserve"> </w:t>
      </w:r>
      <w:r w:rsidRPr="002C1311">
        <w:t xml:space="preserve">delle Professioni Sanitarie sono finalizzati a formare laureati </w:t>
      </w:r>
      <w:r w:rsidR="00C54559" w:rsidRPr="002C1311">
        <w:t>con competenze avanzate nei processi assistenziali, gestionali, formativi e di ricerca scientifica nell’ambito delle diverse professioni sanitarie ricomprese nella Classe di riferimento e che la formazione prevista dai predetti corsi avviene nelle Università, nelle Aziende ospedaliere, nelle Aziende ospedaliero-universitarie, negli IRCCS ovvero presso altre strutture del SSN e istituzioni private accreditate;</w:t>
      </w:r>
    </w:p>
    <w:p w:rsidR="00C54559" w:rsidRPr="002C1311" w:rsidRDefault="00C54559" w:rsidP="009915DB">
      <w:pPr>
        <w:pStyle w:val="Default"/>
        <w:jc w:val="both"/>
      </w:pPr>
    </w:p>
    <w:p w:rsidR="009915DB" w:rsidRDefault="009915DB" w:rsidP="009915DB">
      <w:pPr>
        <w:pStyle w:val="Default"/>
        <w:jc w:val="both"/>
      </w:pPr>
      <w:r w:rsidRPr="002C1311">
        <w:t xml:space="preserve">che l’attività formativa pratica e di tirocinio deve essere svolta con la supervisione e la guida di tutor referenti ed è coordinata dal Responsabile del progetto di tirocinio appartenente </w:t>
      </w:r>
      <w:r w:rsidR="00C54559" w:rsidRPr="002C1311">
        <w:t>ad uno dei profili professionali ricompresi nella classe di riferimento;</w:t>
      </w:r>
    </w:p>
    <w:p w:rsidR="009915DB" w:rsidRPr="00A13F14" w:rsidRDefault="009915DB" w:rsidP="009915DB">
      <w:pPr>
        <w:pStyle w:val="Default"/>
        <w:jc w:val="both"/>
      </w:pPr>
    </w:p>
    <w:p w:rsidR="009915DB" w:rsidRPr="00A13F14" w:rsidRDefault="009915DB" w:rsidP="009915DB">
      <w:pPr>
        <w:pStyle w:val="Default"/>
        <w:jc w:val="both"/>
      </w:pPr>
      <w:r>
        <w:t xml:space="preserve">che </w:t>
      </w:r>
      <w:r w:rsidRPr="00A13F14">
        <w:t xml:space="preserve">l’Azienda/Ente </w:t>
      </w:r>
      <w:r>
        <w:t>……………………………….....................................................................</w:t>
      </w:r>
      <w:r w:rsidRPr="00A13F14">
        <w:t xml:space="preserve"> si è dichiarata/o disponibile ad accogliere gli studenti per i tirocini professionalizzanti che saranno effettuati presso le proprie strutture situate in ……………………</w:t>
      </w:r>
      <w:r>
        <w:t>…………………………………………………………</w:t>
      </w:r>
      <w:r w:rsidRPr="00A13F14">
        <w:t xml:space="preserve"> </w:t>
      </w:r>
    </w:p>
    <w:p w:rsidR="009915DB" w:rsidRDefault="009915DB" w:rsidP="009915DB">
      <w:pPr>
        <w:pStyle w:val="Default"/>
        <w:jc w:val="both"/>
      </w:pPr>
      <w:r w:rsidRPr="00A13F14">
        <w:t>e sotto la diretta supervisione dei tutor in</w:t>
      </w:r>
      <w:r>
        <w:t xml:space="preserve"> servizio presso tali strutture;</w:t>
      </w:r>
      <w:r w:rsidRPr="00A13F14">
        <w:t xml:space="preserve"> </w:t>
      </w:r>
    </w:p>
    <w:p w:rsidR="009915DB" w:rsidRDefault="009915DB" w:rsidP="009915DB">
      <w:pPr>
        <w:pStyle w:val="Default"/>
        <w:jc w:val="both"/>
      </w:pPr>
    </w:p>
    <w:p w:rsidR="009915DB" w:rsidRPr="00A13F14" w:rsidRDefault="009915DB" w:rsidP="009915DB">
      <w:pPr>
        <w:pStyle w:val="Default"/>
        <w:jc w:val="both"/>
      </w:pPr>
    </w:p>
    <w:p w:rsidR="009915DB" w:rsidRPr="00A13F14" w:rsidRDefault="009915DB" w:rsidP="009915DB">
      <w:pPr>
        <w:pStyle w:val="Default"/>
        <w:spacing w:line="360" w:lineRule="auto"/>
        <w:jc w:val="center"/>
      </w:pPr>
      <w:r w:rsidRPr="00A13F14">
        <w:t>SI CONVIENE E SI STIPULA QUANTO SEGUE</w:t>
      </w:r>
    </w:p>
    <w:p w:rsidR="009915DB" w:rsidRPr="00A13F14" w:rsidRDefault="009915DB" w:rsidP="009915DB">
      <w:pPr>
        <w:pStyle w:val="Default"/>
        <w:spacing w:line="360" w:lineRule="auto"/>
        <w:jc w:val="center"/>
      </w:pPr>
      <w:r w:rsidRPr="00A13F14">
        <w:t>Art. 1</w:t>
      </w:r>
    </w:p>
    <w:p w:rsidR="009915DB" w:rsidRPr="00A13F14" w:rsidRDefault="009915DB" w:rsidP="009915DB">
      <w:pPr>
        <w:pStyle w:val="Default"/>
        <w:spacing w:line="360" w:lineRule="auto"/>
        <w:jc w:val="both"/>
      </w:pPr>
      <w:r w:rsidRPr="00A13F14">
        <w:t>Le premesse costituiscono parte integrante del presente accordo</w:t>
      </w:r>
      <w:r>
        <w:t>.</w:t>
      </w:r>
    </w:p>
    <w:p w:rsidR="009915DB" w:rsidRPr="00A13F14" w:rsidRDefault="009915DB" w:rsidP="009915DB">
      <w:pPr>
        <w:pStyle w:val="Default"/>
        <w:spacing w:line="360" w:lineRule="auto"/>
        <w:jc w:val="center"/>
      </w:pPr>
      <w:r w:rsidRPr="00A13F14">
        <w:t>Art. 2</w:t>
      </w:r>
    </w:p>
    <w:p w:rsidR="009915DB" w:rsidRDefault="009915DB" w:rsidP="009915DB">
      <w:pPr>
        <w:pStyle w:val="Default"/>
        <w:jc w:val="both"/>
      </w:pPr>
      <w:r w:rsidRPr="00A13F14">
        <w:lastRenderedPageBreak/>
        <w:t>Il tirocinio professionalizzante si configura come completamento del percorso formativo e non può in nessun caso costituire rapporto di lavoro</w:t>
      </w:r>
      <w:r>
        <w:t>.</w:t>
      </w:r>
      <w:r w:rsidRPr="00A13F14">
        <w:t xml:space="preserve"> </w:t>
      </w:r>
    </w:p>
    <w:p w:rsidR="009915DB" w:rsidRPr="00A13F14" w:rsidRDefault="009915DB" w:rsidP="009915DB">
      <w:pPr>
        <w:pStyle w:val="Default"/>
        <w:jc w:val="both"/>
      </w:pPr>
    </w:p>
    <w:p w:rsidR="009915DB" w:rsidRPr="00A13F14" w:rsidRDefault="009915DB" w:rsidP="009915DB">
      <w:pPr>
        <w:pStyle w:val="Default"/>
        <w:spacing w:line="360" w:lineRule="auto"/>
        <w:jc w:val="center"/>
      </w:pPr>
      <w:r w:rsidRPr="00A13F14">
        <w:t>Art. 3</w:t>
      </w:r>
    </w:p>
    <w:p w:rsidR="00C54559" w:rsidRDefault="009915DB" w:rsidP="009915DB">
      <w:pPr>
        <w:pStyle w:val="Default"/>
        <w:jc w:val="both"/>
      </w:pPr>
      <w:r w:rsidRPr="00A13F14">
        <w:t xml:space="preserve">L’Azienda/Ente si impegna ad accogliere presso le proprie strutture gli studenti iscritti al </w:t>
      </w:r>
      <w:proofErr w:type="spellStart"/>
      <w:r w:rsidRPr="00A13F14">
        <w:t>Cd</w:t>
      </w:r>
      <w:r>
        <w:t>L</w:t>
      </w:r>
      <w:r w:rsidR="00C54559">
        <w:t>M</w:t>
      </w:r>
      <w:proofErr w:type="spellEnd"/>
    </w:p>
    <w:p w:rsidR="009915DB" w:rsidRDefault="009915DB" w:rsidP="009915DB">
      <w:pPr>
        <w:pStyle w:val="Default"/>
        <w:jc w:val="both"/>
      </w:pPr>
      <w:r w:rsidRPr="00A13F14">
        <w:t xml:space="preserve"> in ……………………</w:t>
      </w:r>
      <w:r>
        <w:t>…………………………………………………………………</w:t>
      </w:r>
      <w:r w:rsidR="008A28C4">
        <w:t xml:space="preserve">………. </w:t>
      </w:r>
      <w:r w:rsidRPr="00A13F14">
        <w:t>per</w:t>
      </w:r>
      <w:r w:rsidR="008A28C4">
        <w:t xml:space="preserve"> </w:t>
      </w:r>
      <w:r w:rsidRPr="00A13F14">
        <w:t xml:space="preserve">lo svolgimento del tirocinio professionale. </w:t>
      </w:r>
    </w:p>
    <w:p w:rsidR="009915DB" w:rsidRPr="00A13F14" w:rsidRDefault="009915DB" w:rsidP="009915DB">
      <w:pPr>
        <w:pStyle w:val="Default"/>
        <w:jc w:val="both"/>
      </w:pPr>
    </w:p>
    <w:p w:rsidR="009915DB" w:rsidRPr="000B7708" w:rsidRDefault="009915DB" w:rsidP="009915DB">
      <w:pPr>
        <w:pStyle w:val="Default"/>
        <w:jc w:val="both"/>
        <w:rPr>
          <w:strike/>
        </w:rPr>
      </w:pPr>
      <w:r w:rsidRPr="00A13F14">
        <w:t xml:space="preserve">La Struttura ospitante favorirà l’esperienza di tirocinio </w:t>
      </w:r>
      <w:r w:rsidRPr="00A97245">
        <w:rPr>
          <w:color w:val="auto"/>
        </w:rPr>
        <w:t>professionale</w:t>
      </w:r>
      <w:r w:rsidRPr="00A97245">
        <w:rPr>
          <w:color w:val="FF0000"/>
        </w:rPr>
        <w:t xml:space="preserve"> </w:t>
      </w:r>
      <w:r w:rsidRPr="00A13F14">
        <w:t>attraverso la messa a disposizione di attrezzature, reparti e servizi, l’illustrazione delle tecnologie esistenti, dell’assetto organizzativo e dei processi clinico assistenziali secondo</w:t>
      </w:r>
      <w:r w:rsidRPr="00A97245">
        <w:t xml:space="preserve">, ove presente, il Regolamento di Tirocinio </w:t>
      </w:r>
      <w:r w:rsidRPr="00C967F1">
        <w:rPr>
          <w:color w:val="auto"/>
        </w:rPr>
        <w:t xml:space="preserve">e gli obiettivi del </w:t>
      </w:r>
      <w:proofErr w:type="spellStart"/>
      <w:r w:rsidRPr="00C967F1">
        <w:rPr>
          <w:color w:val="auto"/>
        </w:rPr>
        <w:t>CdL</w:t>
      </w:r>
      <w:r w:rsidR="000C051D">
        <w:rPr>
          <w:color w:val="auto"/>
        </w:rPr>
        <w:t>M</w:t>
      </w:r>
      <w:proofErr w:type="spellEnd"/>
      <w:r w:rsidRPr="00C967F1">
        <w:rPr>
          <w:color w:val="auto"/>
        </w:rPr>
        <w:t>.</w:t>
      </w:r>
    </w:p>
    <w:p w:rsidR="009915DB" w:rsidRDefault="009915DB" w:rsidP="009915DB">
      <w:pPr>
        <w:pStyle w:val="Default"/>
        <w:jc w:val="both"/>
      </w:pPr>
    </w:p>
    <w:p w:rsidR="009915DB" w:rsidRDefault="009915DB" w:rsidP="009915DB">
      <w:pPr>
        <w:pStyle w:val="Default"/>
        <w:jc w:val="both"/>
      </w:pPr>
      <w:r w:rsidRPr="00A13F14">
        <w:t xml:space="preserve">Il numero dei tirocinanti accolti, la durata dei tirocini e le modalità di svolgimento saranno stabiliti in accordo tra le parti sulla base degli Ordinamenti Didattici e, ove presente, sulla base del progetto formativo e di orientamento dello studente. </w:t>
      </w:r>
    </w:p>
    <w:p w:rsidR="009915DB" w:rsidRPr="00A13F14" w:rsidRDefault="009915DB" w:rsidP="009915DB">
      <w:pPr>
        <w:pStyle w:val="Default"/>
        <w:jc w:val="both"/>
      </w:pPr>
    </w:p>
    <w:p w:rsidR="00C54559" w:rsidRDefault="009915DB" w:rsidP="00C54559">
      <w:pPr>
        <w:pStyle w:val="Default"/>
        <w:jc w:val="both"/>
      </w:pPr>
      <w:r w:rsidRPr="00A13F14">
        <w:t xml:space="preserve">Per ogni tirocinante verrà individuato un referente tutor </w:t>
      </w:r>
      <w:r w:rsidRPr="00A97245">
        <w:t>professionale</w:t>
      </w:r>
      <w:r w:rsidR="00C54559" w:rsidRPr="00C54559">
        <w:t xml:space="preserve"> </w:t>
      </w:r>
      <w:r w:rsidR="00C54559">
        <w:t xml:space="preserve">di norma </w:t>
      </w:r>
      <w:r w:rsidR="00C54559" w:rsidRPr="00416858">
        <w:rPr>
          <w:lang w:val="en-GB"/>
        </w:rPr>
        <w:t xml:space="preserve">appartenente ad uno dei </w:t>
      </w:r>
      <w:r w:rsidR="00C54559">
        <w:rPr>
          <w:lang w:val="en-GB"/>
        </w:rPr>
        <w:t>profili professionali ricompresi</w:t>
      </w:r>
      <w:r w:rsidR="00C54559" w:rsidRPr="00416858">
        <w:rPr>
          <w:lang w:val="en-GB"/>
        </w:rPr>
        <w:t xml:space="preserve"> nella classe di riferimento</w:t>
      </w:r>
      <w:r w:rsidR="00C54559" w:rsidRPr="00A97245">
        <w:t>,</w:t>
      </w:r>
      <w:r w:rsidR="00C54559" w:rsidRPr="00A13F14">
        <w:t xml:space="preserve"> incaricato di seguire il tirocinante e di attestare per conto della Struttura ospitante le attività svolte. </w:t>
      </w:r>
    </w:p>
    <w:p w:rsidR="00C54559" w:rsidRDefault="00C54559" w:rsidP="009915DB">
      <w:pPr>
        <w:pStyle w:val="Default"/>
        <w:jc w:val="both"/>
      </w:pPr>
    </w:p>
    <w:p w:rsidR="009915DB" w:rsidRDefault="009915DB" w:rsidP="009915DB">
      <w:pPr>
        <w:pStyle w:val="Default"/>
        <w:jc w:val="both"/>
      </w:pPr>
      <w:r w:rsidRPr="00A13F14">
        <w:t xml:space="preserve">Il tutor del soggetto ospitante deve possedere esperienze e competenze professionali </w:t>
      </w:r>
      <w:r w:rsidR="00C54559">
        <w:t xml:space="preserve">in ambito pedagogico, manageriale e di ricerca scientifica </w:t>
      </w:r>
      <w:r w:rsidRPr="00A13F14">
        <w:t xml:space="preserve">adeguate a garantire il raggiungimento degli obiettivi specifici del tirocinio. </w:t>
      </w:r>
    </w:p>
    <w:p w:rsidR="009915DB" w:rsidRPr="00A13F14" w:rsidRDefault="009915DB" w:rsidP="009915DB">
      <w:pPr>
        <w:pStyle w:val="Default"/>
        <w:jc w:val="both"/>
      </w:pPr>
    </w:p>
    <w:p w:rsidR="009915DB" w:rsidRDefault="009915DB" w:rsidP="009915DB">
      <w:pPr>
        <w:pStyle w:val="Default"/>
        <w:jc w:val="both"/>
      </w:pPr>
      <w:r w:rsidRPr="00A13F14">
        <w:t xml:space="preserve">Gli obiettivi formativi, il programma di tirocinio e la metodologia per la loro definizione verranno concordati tra il </w:t>
      </w:r>
      <w:r w:rsidRPr="00C967F1">
        <w:t>Responsabile del progetto di tirocinio</w:t>
      </w:r>
      <w:r w:rsidRPr="00A13F14">
        <w:t xml:space="preserve"> del </w:t>
      </w:r>
      <w:proofErr w:type="spellStart"/>
      <w:r w:rsidRPr="00A13F14">
        <w:t>Cd</w:t>
      </w:r>
      <w:r>
        <w:t>L</w:t>
      </w:r>
      <w:r w:rsidR="00901A09">
        <w:t>M</w:t>
      </w:r>
      <w:proofErr w:type="spellEnd"/>
      <w:r w:rsidRPr="00A13F14">
        <w:t xml:space="preserve"> e il Tutor </w:t>
      </w:r>
      <w:r w:rsidRPr="00A97245">
        <w:t>professionale</w:t>
      </w:r>
      <w:r w:rsidRPr="00A13F14">
        <w:t xml:space="preserve"> referente della struttura ospitante in conformità con quanto deliberato in sede di Consiglio di Corso di </w:t>
      </w:r>
      <w:r>
        <w:t>Laurea</w:t>
      </w:r>
      <w:r w:rsidRPr="00A13F14">
        <w:t xml:space="preserve">. </w:t>
      </w:r>
    </w:p>
    <w:p w:rsidR="009915DB" w:rsidRPr="00A13F14" w:rsidRDefault="009915DB" w:rsidP="009915DB">
      <w:pPr>
        <w:pStyle w:val="Default"/>
        <w:jc w:val="both"/>
      </w:pPr>
    </w:p>
    <w:p w:rsidR="009915DB" w:rsidRDefault="009915DB" w:rsidP="009915DB">
      <w:pPr>
        <w:pStyle w:val="Default"/>
        <w:jc w:val="both"/>
      </w:pPr>
      <w:r w:rsidRPr="00A13F14">
        <w:t>Il tutor</w:t>
      </w:r>
      <w:r w:rsidRPr="00A97245">
        <w:t xml:space="preserve"> professionale</w:t>
      </w:r>
      <w:r w:rsidRPr="00A13F14">
        <w:t xml:space="preserve"> referente, a conclusione del periodo di tirocinio professionalizzante, provvederà a consegnare al</w:t>
      </w:r>
      <w:r>
        <w:t xml:space="preserve"> </w:t>
      </w:r>
      <w:r w:rsidRPr="00C967F1">
        <w:t>Responsabile del progetto di tirocinio</w:t>
      </w:r>
      <w:r w:rsidRPr="00A13F14">
        <w:t xml:space="preserve"> del </w:t>
      </w:r>
      <w:proofErr w:type="spellStart"/>
      <w:r w:rsidRPr="00A13F14">
        <w:t>Cd</w:t>
      </w:r>
      <w:r>
        <w:t>L</w:t>
      </w:r>
      <w:r w:rsidR="00901A09">
        <w:t>M</w:t>
      </w:r>
      <w:proofErr w:type="spellEnd"/>
      <w:r w:rsidRPr="00A13F14">
        <w:t xml:space="preserve"> il foglio delle presenze e la scheda di valutazione delle attività di tirocinio debitamente compilati e attestanti le competenze acquisite da parte dello studente. </w:t>
      </w:r>
    </w:p>
    <w:p w:rsidR="009915DB" w:rsidRPr="00A13F14" w:rsidRDefault="009915DB" w:rsidP="009915DB">
      <w:pPr>
        <w:pStyle w:val="Default"/>
        <w:jc w:val="both"/>
      </w:pPr>
    </w:p>
    <w:p w:rsidR="009915DB" w:rsidRDefault="009915DB" w:rsidP="009915DB">
      <w:pPr>
        <w:pStyle w:val="Default"/>
        <w:jc w:val="both"/>
      </w:pPr>
      <w:r w:rsidRPr="00A13F14">
        <w:t xml:space="preserve">Al tutor </w:t>
      </w:r>
      <w:r w:rsidRPr="00A97245">
        <w:t>professionale</w:t>
      </w:r>
      <w:r>
        <w:t xml:space="preserve"> </w:t>
      </w:r>
      <w:r w:rsidRPr="00A13F14">
        <w:t xml:space="preserve">referente della Struttura ospitante sarà riconosciuta dal </w:t>
      </w:r>
      <w:r w:rsidRPr="00C967F1">
        <w:t>Responsabile del progetto di tirocinio</w:t>
      </w:r>
      <w:r w:rsidRPr="00A13F14">
        <w:t xml:space="preserve"> del </w:t>
      </w:r>
      <w:proofErr w:type="spellStart"/>
      <w:r w:rsidRPr="00A13F14">
        <w:t>Cd</w:t>
      </w:r>
      <w:r>
        <w:t>L</w:t>
      </w:r>
      <w:r w:rsidR="00087BF9">
        <w:t>M</w:t>
      </w:r>
      <w:proofErr w:type="spellEnd"/>
      <w:r w:rsidRPr="00A13F14">
        <w:t xml:space="preserve"> l’attività di tutorato valida per l’assegnazione dei crediti formativi (determina CNFC 17 luglio 2013). </w:t>
      </w:r>
    </w:p>
    <w:p w:rsidR="009915DB" w:rsidRDefault="009915DB" w:rsidP="009915DB">
      <w:pPr>
        <w:pStyle w:val="Default"/>
        <w:jc w:val="both"/>
      </w:pPr>
    </w:p>
    <w:p w:rsidR="009915DB" w:rsidRPr="00A13F14" w:rsidRDefault="009915DB" w:rsidP="009915DB">
      <w:pPr>
        <w:pStyle w:val="Default"/>
        <w:spacing w:line="360" w:lineRule="auto"/>
        <w:jc w:val="center"/>
      </w:pPr>
      <w:r w:rsidRPr="00A13F14">
        <w:t>Art. 4</w:t>
      </w:r>
    </w:p>
    <w:p w:rsidR="009915DB" w:rsidRPr="002707F3" w:rsidRDefault="009915DB" w:rsidP="009915DB">
      <w:pPr>
        <w:pStyle w:val="Default"/>
        <w:jc w:val="both"/>
        <w:rPr>
          <w:sz w:val="28"/>
          <w:szCs w:val="28"/>
        </w:rPr>
      </w:pPr>
      <w:r w:rsidRPr="00A13F14">
        <w:t xml:space="preserve">I tirocinanti, studenti iscritti ai </w:t>
      </w:r>
      <w:r w:rsidRPr="00C967F1">
        <w:rPr>
          <w:color w:val="auto"/>
        </w:rPr>
        <w:t>CLASPES CLASSI LM/SNT1, LM/SNT2, LM/SNT3, LM/SNT4</w:t>
      </w:r>
      <w:r w:rsidRPr="00C967F1">
        <w:rPr>
          <w:color w:val="auto"/>
          <w:sz w:val="28"/>
          <w:szCs w:val="28"/>
        </w:rPr>
        <w:t xml:space="preserve"> </w:t>
      </w:r>
      <w:r w:rsidRPr="00A13F14">
        <w:t>della</w:t>
      </w:r>
      <w:r>
        <w:rPr>
          <w:sz w:val="28"/>
          <w:szCs w:val="28"/>
        </w:rPr>
        <w:t xml:space="preserve"> </w:t>
      </w:r>
      <w:r w:rsidRPr="00A13F14">
        <w:t xml:space="preserve">Sapienza Università di Roma, risultano coperti da assicurazione contro gli infortuni che dovessero subire durante lo svolgimento del tirocinio stesso, nonché con assicurazione per responsabilità civile per i danni che dovessero involontariamente causare a terzi (persone e/o cose) durante l’effettuazione delle predette attività. </w:t>
      </w:r>
    </w:p>
    <w:p w:rsidR="009915DB" w:rsidRDefault="009915DB" w:rsidP="009915DB">
      <w:pPr>
        <w:pStyle w:val="Default"/>
        <w:spacing w:line="360" w:lineRule="auto"/>
        <w:jc w:val="center"/>
      </w:pPr>
    </w:p>
    <w:p w:rsidR="009915DB" w:rsidRPr="00A13F14" w:rsidRDefault="009915DB" w:rsidP="009915DB">
      <w:pPr>
        <w:pStyle w:val="Default"/>
        <w:spacing w:line="360" w:lineRule="auto"/>
        <w:jc w:val="center"/>
      </w:pPr>
      <w:r w:rsidRPr="00A13F14">
        <w:t>Art. 5</w:t>
      </w:r>
    </w:p>
    <w:p w:rsidR="009915DB" w:rsidRPr="00A13F14" w:rsidRDefault="009915DB" w:rsidP="009B6E41">
      <w:pPr>
        <w:pStyle w:val="Default"/>
        <w:jc w:val="both"/>
      </w:pPr>
      <w:r w:rsidRPr="00A13F14">
        <w:lastRenderedPageBreak/>
        <w:t xml:space="preserve">Le parti si impegnano affinchè ai tirocinanti vengano fornite informazioni dettagliate sui rischi specifici esistenti nell’ambiente in cui sono destinati ad operare e sulle misure di prevenzione e di emergenza adottate in relazione alla propria attività, conformi alla vigente normativa in materia di sicurezza. </w:t>
      </w:r>
    </w:p>
    <w:p w:rsidR="009915DB" w:rsidRPr="00A13F14" w:rsidRDefault="009915DB" w:rsidP="009915DB">
      <w:pPr>
        <w:pStyle w:val="Default"/>
        <w:spacing w:line="360" w:lineRule="auto"/>
        <w:jc w:val="center"/>
      </w:pPr>
      <w:r w:rsidRPr="00A13F14">
        <w:t>Art. 6</w:t>
      </w:r>
    </w:p>
    <w:p w:rsidR="009915DB" w:rsidRPr="00A13F14" w:rsidRDefault="009915DB" w:rsidP="009915DB">
      <w:pPr>
        <w:pStyle w:val="Default"/>
        <w:jc w:val="both"/>
      </w:pPr>
      <w:r w:rsidRPr="00A13F14">
        <w:t xml:space="preserve">Le parti si impegnano a trattare i dati personali dei soggetti (persone fisiche e giuridiche) coinvolti nei programmi di tirocinio in ottemperanza a quanto stabilito dalla normativa vigente. </w:t>
      </w:r>
    </w:p>
    <w:p w:rsidR="009915DB" w:rsidRPr="00A13F14" w:rsidRDefault="009915DB" w:rsidP="009915DB">
      <w:pPr>
        <w:pStyle w:val="Default"/>
        <w:spacing w:line="360" w:lineRule="auto"/>
        <w:jc w:val="center"/>
      </w:pPr>
      <w:r w:rsidRPr="00A13F14">
        <w:t>Art. 7</w:t>
      </w:r>
    </w:p>
    <w:p w:rsidR="009915DB" w:rsidRPr="00A13F14" w:rsidRDefault="009915DB" w:rsidP="009915DB">
      <w:pPr>
        <w:pStyle w:val="Default"/>
        <w:jc w:val="both"/>
      </w:pPr>
      <w:r w:rsidRPr="00A13F14">
        <w:t xml:space="preserve">La presente convenzione, a decorrere dalla data della sua sottoscrizione, avrà la durata di tre anni, salvo disdetta di una delle due parti da comunicare almeno sei mesi prima della scadenza. </w:t>
      </w:r>
    </w:p>
    <w:p w:rsidR="009915DB" w:rsidRPr="00A13F14" w:rsidRDefault="009915DB" w:rsidP="009915DB">
      <w:pPr>
        <w:pStyle w:val="Default"/>
        <w:spacing w:line="360" w:lineRule="auto"/>
        <w:jc w:val="center"/>
      </w:pPr>
      <w:r w:rsidRPr="00A13F14">
        <w:t>Art. 8</w:t>
      </w:r>
    </w:p>
    <w:p w:rsidR="009915DB" w:rsidRPr="00A13F14" w:rsidRDefault="009915DB" w:rsidP="009915DB">
      <w:pPr>
        <w:pStyle w:val="Default"/>
        <w:jc w:val="both"/>
      </w:pPr>
      <w:r w:rsidRPr="00A13F14">
        <w:t xml:space="preserve">Le parti concordano di definire amichevolmente qualsiasi vertenza che possa nascere dalla interpretazione o esecuzione del presente contratto. </w:t>
      </w:r>
    </w:p>
    <w:p w:rsidR="009915DB" w:rsidRPr="00A13F14" w:rsidRDefault="009915DB" w:rsidP="009915DB">
      <w:pPr>
        <w:pStyle w:val="Default"/>
        <w:jc w:val="both"/>
      </w:pPr>
      <w:r w:rsidRPr="00A13F14">
        <w:t xml:space="preserve">Nel caso in cui non sia possibile raggiungere un accordo in questo modo la parti indicano esclusivamente il Foro di Roma quale Foro competente per la risoluzione di qualsiasi controversia. </w:t>
      </w:r>
    </w:p>
    <w:p w:rsidR="009915DB" w:rsidRPr="00A13F14" w:rsidRDefault="009915DB" w:rsidP="009915DB">
      <w:pPr>
        <w:pStyle w:val="Default"/>
        <w:spacing w:line="360" w:lineRule="auto"/>
        <w:jc w:val="center"/>
      </w:pPr>
      <w:r w:rsidRPr="00A13F14">
        <w:t>Art. 9</w:t>
      </w:r>
    </w:p>
    <w:p w:rsidR="009915DB" w:rsidRDefault="009915DB" w:rsidP="009915DB">
      <w:pPr>
        <w:pStyle w:val="Default"/>
        <w:jc w:val="both"/>
      </w:pPr>
      <w:r w:rsidRPr="00A13F14">
        <w:t xml:space="preserve">Il presente accordo redatto </w:t>
      </w:r>
      <w:r w:rsidR="00C47E25" w:rsidRPr="00692540">
        <w:t>e sottoscritto con firma digitale</w:t>
      </w:r>
      <w:r w:rsidR="00C47E25">
        <w:t xml:space="preserve"> </w:t>
      </w:r>
      <w:r w:rsidRPr="00A13F14">
        <w:t xml:space="preserve">è soggetto a registrazione a cura di chi ne avesse eventualmente interesse. Ogni modifica al presente atto dovrà avvenire esclusivamente mediante atto aggiuntivo preventivamente sottoposto all’esame degli organi deliberanti delle parti contraenti. </w:t>
      </w:r>
    </w:p>
    <w:p w:rsidR="009915DB" w:rsidRDefault="009915DB" w:rsidP="009915DB">
      <w:pPr>
        <w:pStyle w:val="Default"/>
        <w:jc w:val="both"/>
      </w:pPr>
    </w:p>
    <w:p w:rsidR="009915DB" w:rsidRDefault="009915DB" w:rsidP="009915DB">
      <w:pPr>
        <w:pStyle w:val="Default"/>
        <w:jc w:val="both"/>
      </w:pPr>
    </w:p>
    <w:p w:rsidR="009915DB" w:rsidRPr="00A13F14" w:rsidRDefault="009915DB" w:rsidP="009915DB">
      <w:pPr>
        <w:pStyle w:val="Default"/>
        <w:jc w:val="both"/>
      </w:pPr>
    </w:p>
    <w:p w:rsidR="009915DB" w:rsidRDefault="009915DB" w:rsidP="009915DB">
      <w:pPr>
        <w:pStyle w:val="Default"/>
        <w:spacing w:line="360" w:lineRule="auto"/>
      </w:pPr>
      <w:r w:rsidRPr="00A13F14">
        <w:t>Il Legale Rappresentante dell’Azienda/Ente/Ecc. Dott....................................................................</w:t>
      </w:r>
      <w:r>
        <w:t>...</w:t>
      </w:r>
    </w:p>
    <w:p w:rsidR="009915DB" w:rsidRDefault="009915DB" w:rsidP="009915DB">
      <w:pPr>
        <w:pStyle w:val="Default"/>
        <w:spacing w:line="360" w:lineRule="auto"/>
      </w:pPr>
    </w:p>
    <w:p w:rsidR="009915DB" w:rsidRPr="00A13F14" w:rsidRDefault="009915DB" w:rsidP="009915DB">
      <w:pPr>
        <w:pStyle w:val="Default"/>
        <w:spacing w:line="360" w:lineRule="auto"/>
      </w:pPr>
    </w:p>
    <w:p w:rsidR="009915DB" w:rsidRPr="005E378D" w:rsidRDefault="009915DB" w:rsidP="009915DB">
      <w:pPr>
        <w:pStyle w:val="Default"/>
        <w:spacing w:line="360" w:lineRule="auto"/>
      </w:pPr>
      <w:r w:rsidRPr="005E378D">
        <w:t>Il Preside della Facoltà di Farmacia e Medicina</w:t>
      </w:r>
    </w:p>
    <w:p w:rsidR="009915DB" w:rsidRDefault="009915DB" w:rsidP="009915DB">
      <w:pPr>
        <w:pStyle w:val="Default"/>
        <w:spacing w:line="360" w:lineRule="auto"/>
      </w:pPr>
      <w:r>
        <w:t xml:space="preserve">Prof. </w:t>
      </w:r>
      <w:r w:rsidR="00BC52A3">
        <w:t>Paolo Villari</w:t>
      </w:r>
    </w:p>
    <w:p w:rsidR="009915DB" w:rsidRDefault="009915DB" w:rsidP="009915DB">
      <w:pPr>
        <w:pStyle w:val="Default"/>
        <w:spacing w:line="360" w:lineRule="auto"/>
      </w:pPr>
    </w:p>
    <w:p w:rsidR="009915DB" w:rsidRDefault="009915DB" w:rsidP="009915DB">
      <w:pPr>
        <w:pStyle w:val="Default"/>
        <w:spacing w:line="360" w:lineRule="auto"/>
      </w:pPr>
    </w:p>
    <w:p w:rsidR="009915DB" w:rsidRPr="00A13F14" w:rsidRDefault="009915DB" w:rsidP="009915DB">
      <w:pPr>
        <w:pStyle w:val="Default"/>
        <w:spacing w:line="360" w:lineRule="auto"/>
      </w:pPr>
    </w:p>
    <w:p w:rsidR="009915DB" w:rsidRPr="00A13F14" w:rsidRDefault="009915DB" w:rsidP="009915DB">
      <w:pPr>
        <w:pStyle w:val="Default"/>
        <w:spacing w:line="360" w:lineRule="auto"/>
      </w:pPr>
      <w:r w:rsidRPr="00A13F14">
        <w:t>Roma,</w:t>
      </w:r>
      <w:r w:rsidR="008A28C4">
        <w:t xml:space="preserve"> </w:t>
      </w:r>
      <w:r w:rsidRPr="00A13F14">
        <w:t xml:space="preserve">………………… </w:t>
      </w:r>
    </w:p>
    <w:p w:rsidR="009915DB" w:rsidRPr="00A97245" w:rsidRDefault="009915DB" w:rsidP="009915DB">
      <w:pPr>
        <w:rPr>
          <w:lang w:val="it-IT"/>
        </w:rPr>
      </w:pPr>
    </w:p>
    <w:p w:rsidR="00070CE3" w:rsidRDefault="00070CE3"/>
    <w:sectPr w:rsidR="00070CE3" w:rsidSect="007619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5DB"/>
    <w:rsid w:val="000339B9"/>
    <w:rsid w:val="00070CE3"/>
    <w:rsid w:val="00087BF9"/>
    <w:rsid w:val="000C051D"/>
    <w:rsid w:val="0020383F"/>
    <w:rsid w:val="002C1311"/>
    <w:rsid w:val="00686E14"/>
    <w:rsid w:val="00692540"/>
    <w:rsid w:val="007F48D2"/>
    <w:rsid w:val="008A28C4"/>
    <w:rsid w:val="00901A09"/>
    <w:rsid w:val="009915DB"/>
    <w:rsid w:val="009B29AC"/>
    <w:rsid w:val="009B6E41"/>
    <w:rsid w:val="00BC52A3"/>
    <w:rsid w:val="00C12873"/>
    <w:rsid w:val="00C47E25"/>
    <w:rsid w:val="00C54559"/>
    <w:rsid w:val="00CE5C64"/>
    <w:rsid w:val="00F52D77"/>
    <w:rsid w:val="00F6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2A11"/>
  <w15:chartTrackingRefBased/>
  <w15:docId w15:val="{C00B784A-8D71-4487-8DE9-EC602521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915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915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Sapienza</Company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</dc:creator>
  <cp:keywords/>
  <dc:description/>
  <cp:lastModifiedBy>Orlando Fidomanzo</cp:lastModifiedBy>
  <cp:revision>5</cp:revision>
  <dcterms:created xsi:type="dcterms:W3CDTF">2023-11-02T06:50:00Z</dcterms:created>
  <dcterms:modified xsi:type="dcterms:W3CDTF">2024-06-28T10:27:00Z</dcterms:modified>
</cp:coreProperties>
</file>